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0CE0" w14:textId="778708E0" w:rsidR="00DF027B" w:rsidRPr="00021D44" w:rsidRDefault="00D92C5C" w:rsidP="00D92C5C">
      <w:pPr>
        <w:spacing w:after="0" w:line="276" w:lineRule="auto"/>
        <w:jc w:val="right"/>
        <w:rPr>
          <w:rFonts w:ascii="QuadraatSans-Regular" w:hAnsi="QuadraatSans-Regular"/>
          <w:b/>
          <w:bCs/>
          <w:noProof/>
          <w:sz w:val="28"/>
          <w:szCs w:val="28"/>
        </w:rPr>
      </w:pPr>
      <w:r>
        <w:rPr>
          <w:rFonts w:ascii="QuadraatSans-Regular" w:hAnsi="QuadraatSans-Regular"/>
          <w:b/>
          <w:bCs/>
          <w:noProof/>
          <w:sz w:val="28"/>
          <w:szCs w:val="28"/>
        </w:rPr>
        <w:drawing>
          <wp:inline distT="0" distB="0" distL="0" distR="0" wp14:anchorId="126C79BB" wp14:editId="636DEE12">
            <wp:extent cx="1429758" cy="665480"/>
            <wp:effectExtent l="0" t="0" r="0" b="127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20" cy="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D44">
        <w:rPr>
          <w:rFonts w:ascii="QuadraatSans-Regular" w:hAnsi="QuadraatSans-Regular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B87214" wp14:editId="6F36DC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5940" cy="579120"/>
            <wp:effectExtent l="0" t="0" r="3810" b="0"/>
            <wp:wrapTight wrapText="bothSides">
              <wp:wrapPolygon edited="0">
                <wp:start x="0" y="0"/>
                <wp:lineTo x="0" y="20605"/>
                <wp:lineTo x="21418" y="20605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6173F" w14:textId="59B85C28" w:rsidR="00DF027B" w:rsidRPr="00021D44" w:rsidRDefault="00DF027B" w:rsidP="00021D44">
      <w:pPr>
        <w:spacing w:after="0" w:line="276" w:lineRule="auto"/>
        <w:jc w:val="center"/>
        <w:rPr>
          <w:rFonts w:ascii="QuadraatSans-Regular" w:hAnsi="QuadraatSans-Regular"/>
          <w:b/>
          <w:bCs/>
          <w:noProof/>
          <w:sz w:val="28"/>
          <w:szCs w:val="28"/>
        </w:rPr>
      </w:pPr>
    </w:p>
    <w:p w14:paraId="44305811" w14:textId="67189033" w:rsidR="00021D44" w:rsidRDefault="00AD2660" w:rsidP="00AD2660">
      <w:pPr>
        <w:spacing w:after="0" w:line="276" w:lineRule="auto"/>
        <w:jc w:val="center"/>
        <w:rPr>
          <w:rFonts w:ascii="QuadraatSans-Regular" w:hAnsi="QuadraatSans-Regular"/>
          <w:b/>
          <w:bCs/>
          <w:noProof/>
          <w:sz w:val="28"/>
          <w:szCs w:val="28"/>
        </w:rPr>
      </w:pPr>
      <w:r>
        <w:rPr>
          <w:rFonts w:ascii="QuadraatSans-Regular" w:hAnsi="QuadraatSans-Regular"/>
          <w:b/>
          <w:bCs/>
          <w:noProof/>
          <w:sz w:val="28"/>
          <w:szCs w:val="28"/>
        </w:rPr>
        <w:t>Writing Submiss</w:t>
      </w:r>
      <w:r w:rsidR="004C705E">
        <w:rPr>
          <w:rFonts w:ascii="QuadraatSans-Regular" w:hAnsi="QuadraatSans-Regular"/>
          <w:b/>
          <w:bCs/>
          <w:noProof/>
          <w:sz w:val="28"/>
          <w:szCs w:val="28"/>
        </w:rPr>
        <w:t>i</w:t>
      </w:r>
      <w:r>
        <w:rPr>
          <w:rFonts w:ascii="QuadraatSans-Regular" w:hAnsi="QuadraatSans-Regular"/>
          <w:b/>
          <w:bCs/>
          <w:noProof/>
          <w:sz w:val="28"/>
          <w:szCs w:val="28"/>
        </w:rPr>
        <w:t xml:space="preserve">on </w:t>
      </w:r>
    </w:p>
    <w:p w14:paraId="037E5A75" w14:textId="77777777" w:rsidR="00AD2660" w:rsidRPr="00021D44" w:rsidRDefault="00AD2660" w:rsidP="00AD2660">
      <w:pPr>
        <w:spacing w:after="0" w:line="276" w:lineRule="auto"/>
        <w:jc w:val="center"/>
        <w:rPr>
          <w:rFonts w:ascii="QuadraatSans-Regular" w:hAnsi="QuadraatSans-Regular"/>
          <w:b/>
          <w:bCs/>
          <w:noProof/>
          <w:sz w:val="28"/>
          <w:szCs w:val="28"/>
        </w:rPr>
      </w:pPr>
    </w:p>
    <w:p w14:paraId="6865BB6A" w14:textId="4E17B016" w:rsidR="005A46F7" w:rsidRDefault="005A46F7" w:rsidP="00021D44">
      <w:pPr>
        <w:spacing w:after="0" w:line="276" w:lineRule="auto"/>
        <w:jc w:val="both"/>
        <w:rPr>
          <w:rFonts w:ascii="QuadraatSans-Regular" w:hAnsi="QuadraatSans-Regular" w:cs="Calibri"/>
          <w:color w:val="000000"/>
          <w:shd w:val="clear" w:color="auto" w:fill="FFFFFF"/>
        </w:rPr>
      </w:pPr>
      <w:r>
        <w:rPr>
          <w:rFonts w:ascii="QuadraatSans-Regular" w:hAnsi="QuadraatSans-Regular"/>
          <w:noProof/>
        </w:rPr>
        <w:t>Thank you for taking part in</w:t>
      </w:r>
      <w:r w:rsidR="000A6299">
        <w:rPr>
          <w:rFonts w:ascii="QuadraatSans-Regular" w:hAnsi="QuadraatSans-Regular"/>
          <w:noProof/>
        </w:rPr>
        <w:t xml:space="preserve"> The</w:t>
      </w:r>
      <w:r>
        <w:rPr>
          <w:rFonts w:ascii="QuadraatSans-Regular" w:hAnsi="QuadraatSans-Regular"/>
          <w:noProof/>
        </w:rPr>
        <w:t xml:space="preserve"> MERL Mysterious Voices, part of our</w:t>
      </w:r>
      <w:r w:rsidR="00EE4D46" w:rsidRPr="00021D44">
        <w:rPr>
          <w:rFonts w:ascii="QuadraatSans-Regular" w:hAnsi="QuadraatSans-Regular"/>
          <w:noProof/>
        </w:rPr>
        <w:t xml:space="preserve"> </w:t>
      </w:r>
      <w:r w:rsidR="0044752E" w:rsidRPr="00021D44">
        <w:rPr>
          <w:rFonts w:ascii="QuadraatSans-Regular" w:hAnsi="QuadraatSans-Regular"/>
          <w:i/>
          <w:noProof/>
        </w:rPr>
        <w:t>51 Voices</w:t>
      </w:r>
      <w:r w:rsidR="0044752E" w:rsidRPr="00021D44">
        <w:rPr>
          <w:rFonts w:ascii="QuadraatSans-Regular" w:hAnsi="QuadraatSans-Regular"/>
          <w:noProof/>
        </w:rPr>
        <w:t xml:space="preserve"> project</w:t>
      </w:r>
      <w:r>
        <w:rPr>
          <w:rFonts w:ascii="QuadraatSans-Regular" w:hAnsi="QuadraatSans-Regular"/>
          <w:noProof/>
        </w:rPr>
        <w:t xml:space="preserve">. 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We invite schools to choose their best entries to share </w:t>
      </w:r>
      <w:r w:rsidR="008601C9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them 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with us by </w:t>
      </w:r>
      <w:r w:rsidR="0044752E" w:rsidRPr="00021D44">
        <w:rPr>
          <w:rFonts w:ascii="QuadraatSans-Regular" w:hAnsi="QuadraatSans-Regular" w:cs="Calibri"/>
          <w:b/>
          <w:color w:val="000000"/>
          <w:shd w:val="clear" w:color="auto" w:fill="FFFFFF"/>
        </w:rPr>
        <w:t>Friday 26th March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. </w:t>
      </w:r>
      <w:r w:rsidR="00D64F56" w:rsidRPr="00021D44">
        <w:rPr>
          <w:rFonts w:ascii="QuadraatSans-Regular" w:hAnsi="QuadraatSans-Regular" w:cs="Calibri"/>
          <w:color w:val="000000"/>
          <w:shd w:val="clear" w:color="auto" w:fill="FFFFFF"/>
        </w:rPr>
        <w:t>E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ntries will then be collated and will form one of </w:t>
      </w:r>
      <w:r w:rsidR="00EE4D46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the 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voices for </w:t>
      </w:r>
      <w:r w:rsidR="00D64F56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each of 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the objects and displayed as part of our </w:t>
      </w:r>
      <w:r w:rsidR="0044752E" w:rsidRPr="00021D44">
        <w:rPr>
          <w:rFonts w:ascii="QuadraatSans-Regular" w:hAnsi="QuadraatSans-Regular" w:cs="Calibri"/>
          <w:i/>
          <w:color w:val="000000"/>
          <w:shd w:val="clear" w:color="auto" w:fill="FFFFFF"/>
        </w:rPr>
        <w:t>51 Voices</w:t>
      </w:r>
      <w:r w:rsidR="0044752E"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 project.</w:t>
      </w:r>
    </w:p>
    <w:p w14:paraId="50C8C259" w14:textId="77777777" w:rsidR="005A46F7" w:rsidRDefault="005A46F7" w:rsidP="00021D44">
      <w:pPr>
        <w:spacing w:after="0" w:line="276" w:lineRule="auto"/>
        <w:jc w:val="both"/>
        <w:rPr>
          <w:rFonts w:ascii="QuadraatSans-Regular" w:hAnsi="QuadraatSans-Regular" w:cs="Calibri"/>
          <w:color w:val="000000"/>
          <w:shd w:val="clear" w:color="auto" w:fill="FFFFFF"/>
        </w:rPr>
      </w:pPr>
    </w:p>
    <w:p w14:paraId="16E8E2A1" w14:textId="5B99D0BD" w:rsidR="0044752E" w:rsidRPr="00021D44" w:rsidRDefault="00EE4D46" w:rsidP="00021D44">
      <w:pPr>
        <w:spacing w:after="0" w:line="276" w:lineRule="auto"/>
        <w:jc w:val="both"/>
        <w:rPr>
          <w:rFonts w:ascii="QuadraatSans-Regular" w:hAnsi="QuadraatSans-Regular"/>
          <w:noProof/>
        </w:rPr>
      </w:pPr>
      <w:r w:rsidRPr="00021D44">
        <w:rPr>
          <w:rFonts w:ascii="QuadraatSans-Regular" w:hAnsi="QuadraatSans-Regular" w:cs="Calibri"/>
          <w:color w:val="000000"/>
          <w:shd w:val="clear" w:color="auto" w:fill="FFFFFF"/>
        </w:rPr>
        <w:t xml:space="preserve"> Please submit your entries via email to The MERL Learning Team at </w:t>
      </w:r>
      <w:hyperlink r:id="rId9" w:history="1">
        <w:r w:rsidRPr="00021D44">
          <w:rPr>
            <w:rStyle w:val="Hyperlink"/>
            <w:rFonts w:ascii="QuadraatSans-Regular" w:hAnsi="QuadraatSans-Regular" w:cs="Calibri"/>
            <w:shd w:val="clear" w:color="auto" w:fill="FFFFFF"/>
          </w:rPr>
          <w:t>merlevents@reading.ac.uk</w:t>
        </w:r>
      </w:hyperlink>
      <w:r w:rsidR="00D0353D">
        <w:rPr>
          <w:rFonts w:ascii="QuadraatSans-Regular" w:hAnsi="QuadraatSans-Regular" w:cs="Calibri"/>
          <w:color w:val="000000"/>
          <w:shd w:val="clear" w:color="auto" w:fill="FFFFFF"/>
        </w:rPr>
        <w:t>.</w:t>
      </w:r>
    </w:p>
    <w:p w14:paraId="5961C372" w14:textId="77777777" w:rsidR="00021D44" w:rsidRDefault="00021D44" w:rsidP="00021D44">
      <w:pPr>
        <w:spacing w:after="0" w:line="276" w:lineRule="auto"/>
        <w:jc w:val="both"/>
        <w:rPr>
          <w:rFonts w:ascii="QuadraatSans-Regular" w:hAnsi="QuadraatSans-Regular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652B8" w14:paraId="374DE6B2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07A6D9AA" w14:textId="2E7F2830" w:rsidR="006652B8" w:rsidRDefault="001706C4" w:rsidP="006652B8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 xml:space="preserve">School </w:t>
            </w:r>
            <w:r w:rsidR="001D23C1">
              <w:rPr>
                <w:rFonts w:ascii="QuadraatSans-Regular" w:hAnsi="QuadraatSans-Regular"/>
              </w:rPr>
              <w:t>n</w:t>
            </w:r>
            <w:r>
              <w:rPr>
                <w:rFonts w:ascii="QuadraatSans-Regular" w:hAnsi="QuadraatSans-Regular"/>
              </w:rPr>
              <w:t>ame</w:t>
            </w:r>
          </w:p>
        </w:tc>
        <w:tc>
          <w:tcPr>
            <w:tcW w:w="6514" w:type="dxa"/>
            <w:vAlign w:val="center"/>
          </w:tcPr>
          <w:p w14:paraId="26F8F14D" w14:textId="77777777" w:rsidR="006652B8" w:rsidRDefault="006652B8" w:rsidP="001706C4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1706C4" w14:paraId="1919A9D3" w14:textId="77777777" w:rsidTr="00B35A63">
        <w:trPr>
          <w:trHeight w:val="1006"/>
        </w:trPr>
        <w:tc>
          <w:tcPr>
            <w:tcW w:w="3114" w:type="dxa"/>
            <w:vAlign w:val="center"/>
          </w:tcPr>
          <w:p w14:paraId="3996E8B4" w14:textId="2590BA45" w:rsidR="001706C4" w:rsidRDefault="001706C4" w:rsidP="006652B8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 xml:space="preserve">School </w:t>
            </w:r>
            <w:r w:rsidR="001D23C1">
              <w:rPr>
                <w:rFonts w:ascii="QuadraatSans-Regular" w:hAnsi="QuadraatSans-Regular"/>
              </w:rPr>
              <w:t>A</w:t>
            </w:r>
            <w:r>
              <w:rPr>
                <w:rFonts w:ascii="QuadraatSans-Regular" w:hAnsi="QuadraatSans-Regular"/>
              </w:rPr>
              <w:t>ddress</w:t>
            </w:r>
          </w:p>
        </w:tc>
        <w:tc>
          <w:tcPr>
            <w:tcW w:w="6514" w:type="dxa"/>
            <w:vAlign w:val="center"/>
          </w:tcPr>
          <w:p w14:paraId="6D6A10F6" w14:textId="72B261C7" w:rsidR="001706C4" w:rsidRDefault="001706C4" w:rsidP="001706C4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1706C4" w14:paraId="32486FA8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76A78592" w14:textId="1CCFCB42" w:rsidR="001706C4" w:rsidRDefault="001D23C1" w:rsidP="006652B8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School phone number</w:t>
            </w:r>
          </w:p>
        </w:tc>
        <w:tc>
          <w:tcPr>
            <w:tcW w:w="6514" w:type="dxa"/>
            <w:vAlign w:val="center"/>
          </w:tcPr>
          <w:p w14:paraId="13BC1A44" w14:textId="77777777" w:rsidR="001706C4" w:rsidRDefault="001706C4" w:rsidP="001706C4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1D23C1" w14:paraId="749EFA6C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3052A6ED" w14:textId="03901ED1" w:rsidR="001D23C1" w:rsidRDefault="001D23C1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School contact name</w:t>
            </w:r>
          </w:p>
        </w:tc>
        <w:tc>
          <w:tcPr>
            <w:tcW w:w="6514" w:type="dxa"/>
            <w:vAlign w:val="center"/>
          </w:tcPr>
          <w:p w14:paraId="6DDA8EA3" w14:textId="77777777" w:rsidR="001D23C1" w:rsidRDefault="001D23C1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1D23C1" w14:paraId="683C5264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3B7B0167" w14:textId="18E8EBCA" w:rsidR="001D23C1" w:rsidRDefault="001D23C1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School contact email</w:t>
            </w:r>
          </w:p>
        </w:tc>
        <w:tc>
          <w:tcPr>
            <w:tcW w:w="6514" w:type="dxa"/>
            <w:vAlign w:val="center"/>
          </w:tcPr>
          <w:p w14:paraId="78F19DB6" w14:textId="77777777" w:rsidR="001D23C1" w:rsidRDefault="001D23C1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</w:tbl>
    <w:p w14:paraId="36DF9EB2" w14:textId="77777777" w:rsidR="00757474" w:rsidRDefault="00757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57474" w14:paraId="4E4B393C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73292972" w14:textId="449487E7" w:rsidR="00757474" w:rsidRDefault="00757474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Year groups involved</w:t>
            </w:r>
          </w:p>
        </w:tc>
        <w:tc>
          <w:tcPr>
            <w:tcW w:w="6514" w:type="dxa"/>
            <w:vAlign w:val="center"/>
          </w:tcPr>
          <w:p w14:paraId="0D27E364" w14:textId="77777777" w:rsidR="00757474" w:rsidRDefault="00757474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757474" w14:paraId="4EAB8B41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68CED666" w14:textId="192011BB" w:rsidR="00757474" w:rsidRDefault="00757474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Total number</w:t>
            </w:r>
            <w:r w:rsidR="00B35A63">
              <w:rPr>
                <w:rFonts w:ascii="QuadraatSans-Regular" w:hAnsi="QuadraatSans-Regular"/>
              </w:rPr>
              <w:t xml:space="preserve"> of pupils</w:t>
            </w:r>
            <w:r>
              <w:rPr>
                <w:rFonts w:ascii="QuadraatSans-Regular" w:hAnsi="QuadraatSans-Regular"/>
              </w:rPr>
              <w:t xml:space="preserve"> </w:t>
            </w:r>
            <w:r w:rsidR="009701BE">
              <w:rPr>
                <w:rFonts w:ascii="QuadraatSans-Regular" w:hAnsi="QuadraatSans-Regular"/>
              </w:rPr>
              <w:t>involved</w:t>
            </w:r>
          </w:p>
        </w:tc>
        <w:tc>
          <w:tcPr>
            <w:tcW w:w="6514" w:type="dxa"/>
            <w:vAlign w:val="center"/>
          </w:tcPr>
          <w:p w14:paraId="6204011C" w14:textId="77777777" w:rsidR="00757474" w:rsidRDefault="00757474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9701BE" w14:paraId="3D2F97BB" w14:textId="77777777" w:rsidTr="00B35A63">
        <w:trPr>
          <w:trHeight w:val="423"/>
        </w:trPr>
        <w:tc>
          <w:tcPr>
            <w:tcW w:w="3114" w:type="dxa"/>
            <w:vAlign w:val="center"/>
          </w:tcPr>
          <w:p w14:paraId="508EF088" w14:textId="3B9BF0FC" w:rsidR="009701BE" w:rsidRDefault="009701BE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Number of submissions</w:t>
            </w:r>
          </w:p>
        </w:tc>
        <w:tc>
          <w:tcPr>
            <w:tcW w:w="6514" w:type="dxa"/>
            <w:vAlign w:val="center"/>
          </w:tcPr>
          <w:p w14:paraId="16AE70F1" w14:textId="77777777" w:rsidR="009701BE" w:rsidRDefault="009701BE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9701BE" w14:paraId="69A2131A" w14:textId="77777777" w:rsidTr="00B35A63">
        <w:trPr>
          <w:trHeight w:val="1051"/>
        </w:trPr>
        <w:tc>
          <w:tcPr>
            <w:tcW w:w="3114" w:type="dxa"/>
            <w:vAlign w:val="center"/>
          </w:tcPr>
          <w:p w14:paraId="6560C15B" w14:textId="531BF3F8" w:rsidR="009701BE" w:rsidRDefault="008A048B" w:rsidP="001D23C1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 xml:space="preserve">Details of any supporting materials submitted, </w:t>
            </w:r>
            <w:proofErr w:type="gramStart"/>
            <w:r>
              <w:rPr>
                <w:rFonts w:ascii="QuadraatSans-Regular" w:hAnsi="QuadraatSans-Regular"/>
              </w:rPr>
              <w:t>e.g.</w:t>
            </w:r>
            <w:proofErr w:type="gramEnd"/>
            <w:r>
              <w:rPr>
                <w:rFonts w:ascii="QuadraatSans-Regular" w:hAnsi="QuadraatSans-Regular"/>
              </w:rPr>
              <w:t xml:space="preserve"> photographs </w:t>
            </w:r>
            <w:r w:rsidR="00F95020" w:rsidRPr="00F95020">
              <w:rPr>
                <w:rFonts w:ascii="QuadraatSans-Regular" w:hAnsi="QuadraatSans-Regular"/>
                <w:i/>
                <w:iCs/>
              </w:rPr>
              <w:t>(optional)</w:t>
            </w:r>
          </w:p>
        </w:tc>
        <w:tc>
          <w:tcPr>
            <w:tcW w:w="6514" w:type="dxa"/>
            <w:vAlign w:val="center"/>
          </w:tcPr>
          <w:p w14:paraId="4BE6A057" w14:textId="77777777" w:rsidR="009701BE" w:rsidRDefault="009701BE" w:rsidP="001D23C1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791822" w14:paraId="3F68BA19" w14:textId="77777777" w:rsidTr="00B35A63">
        <w:trPr>
          <w:trHeight w:val="1051"/>
        </w:trPr>
        <w:tc>
          <w:tcPr>
            <w:tcW w:w="3114" w:type="dxa"/>
            <w:vAlign w:val="center"/>
          </w:tcPr>
          <w:p w14:paraId="3382DA36" w14:textId="2CB8CE0A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 xml:space="preserve">Details about your pupils, </w:t>
            </w:r>
            <w:proofErr w:type="gramStart"/>
            <w:r>
              <w:rPr>
                <w:rFonts w:ascii="QuadraatSans-Regular" w:hAnsi="QuadraatSans-Regular"/>
              </w:rPr>
              <w:t>e.g.</w:t>
            </w:r>
            <w:proofErr w:type="gramEnd"/>
            <w:r>
              <w:rPr>
                <w:rFonts w:ascii="QuadraatSans-Regular" w:hAnsi="QuadraatSans-Regular"/>
              </w:rPr>
              <w:t xml:space="preserve"> SEND and EAL, which may be useful for us to know.</w:t>
            </w:r>
          </w:p>
        </w:tc>
        <w:tc>
          <w:tcPr>
            <w:tcW w:w="6514" w:type="dxa"/>
            <w:vAlign w:val="center"/>
          </w:tcPr>
          <w:p w14:paraId="3DFA1E49" w14:textId="77777777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791822" w14:paraId="7140C403" w14:textId="77777777" w:rsidTr="00B35A63">
        <w:trPr>
          <w:trHeight w:val="1051"/>
        </w:trPr>
        <w:tc>
          <w:tcPr>
            <w:tcW w:w="3114" w:type="dxa"/>
            <w:vAlign w:val="center"/>
          </w:tcPr>
          <w:p w14:paraId="359547C2" w14:textId="48C515B2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How did you use the resources in your teaching?</w:t>
            </w:r>
          </w:p>
        </w:tc>
        <w:tc>
          <w:tcPr>
            <w:tcW w:w="6514" w:type="dxa"/>
            <w:vAlign w:val="center"/>
          </w:tcPr>
          <w:p w14:paraId="3AEEABC7" w14:textId="77777777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  <w:tr w:rsidR="00791822" w14:paraId="23FA77A6" w14:textId="77777777" w:rsidTr="00B35A63">
        <w:trPr>
          <w:trHeight w:val="1051"/>
        </w:trPr>
        <w:tc>
          <w:tcPr>
            <w:tcW w:w="3114" w:type="dxa"/>
            <w:vAlign w:val="center"/>
          </w:tcPr>
          <w:p w14:paraId="76DADFDE" w14:textId="4BDE331E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Which objects did you find the most inspiring?</w:t>
            </w:r>
          </w:p>
        </w:tc>
        <w:tc>
          <w:tcPr>
            <w:tcW w:w="6514" w:type="dxa"/>
            <w:vAlign w:val="center"/>
          </w:tcPr>
          <w:p w14:paraId="45CB514B" w14:textId="77777777" w:rsidR="00791822" w:rsidRDefault="00791822" w:rsidP="00791822">
            <w:pPr>
              <w:spacing w:line="276" w:lineRule="auto"/>
              <w:rPr>
                <w:rFonts w:ascii="QuadraatSans-Regular" w:hAnsi="QuadraatSans-Regular"/>
              </w:rPr>
            </w:pPr>
          </w:p>
        </w:tc>
      </w:tr>
    </w:tbl>
    <w:p w14:paraId="73A5EFF2" w14:textId="77777777" w:rsidR="008A048B" w:rsidRDefault="008A048B" w:rsidP="00021D44">
      <w:pPr>
        <w:spacing w:after="0" w:line="276" w:lineRule="auto"/>
        <w:rPr>
          <w:rFonts w:ascii="QuadraatSans-Regular" w:hAnsi="QuadraatSans-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8A048B" w14:paraId="577F0F73" w14:textId="77777777" w:rsidTr="006B6D99">
        <w:trPr>
          <w:trHeight w:val="423"/>
        </w:trPr>
        <w:tc>
          <w:tcPr>
            <w:tcW w:w="8784" w:type="dxa"/>
            <w:vAlign w:val="center"/>
          </w:tcPr>
          <w:p w14:paraId="3FF30AAE" w14:textId="045B988A" w:rsidR="008A048B" w:rsidRPr="00F57E67" w:rsidRDefault="008A048B" w:rsidP="00115E4C">
            <w:pPr>
              <w:spacing w:line="276" w:lineRule="auto"/>
              <w:rPr>
                <w:rFonts w:ascii="QuadraatSans-Regular" w:hAnsi="QuadraatSans-Regular"/>
              </w:rPr>
            </w:pPr>
            <w:r w:rsidRPr="00F57E67">
              <w:rPr>
                <w:rFonts w:ascii="QuadraatSans-Regular" w:hAnsi="QuadraatSans-Regular"/>
              </w:rPr>
              <w:t xml:space="preserve">Would you like to be </w:t>
            </w:r>
            <w:r w:rsidR="00EC5D60" w:rsidRPr="00F57E67">
              <w:rPr>
                <w:rFonts w:ascii="QuadraatSans-Regular" w:hAnsi="QuadraatSans-Regular"/>
              </w:rPr>
              <w:t>added to our schools mailing list using the name and email given above?</w:t>
            </w:r>
          </w:p>
        </w:tc>
        <w:tc>
          <w:tcPr>
            <w:tcW w:w="844" w:type="dxa"/>
            <w:vAlign w:val="center"/>
          </w:tcPr>
          <w:p w14:paraId="69ED811C" w14:textId="4A519A6D" w:rsidR="008A048B" w:rsidRPr="00F57E67" w:rsidRDefault="00EC5D60" w:rsidP="00115E4C">
            <w:pPr>
              <w:spacing w:line="276" w:lineRule="auto"/>
              <w:rPr>
                <w:rFonts w:ascii="QuadraatSans-Regular" w:hAnsi="QuadraatSans-Regular"/>
              </w:rPr>
            </w:pPr>
            <w:r w:rsidRPr="00F57E67">
              <w:rPr>
                <w:rFonts w:ascii="QuadraatSans-Regular" w:hAnsi="QuadraatSans-Regular"/>
              </w:rPr>
              <w:t>Yes/No</w:t>
            </w:r>
          </w:p>
        </w:tc>
      </w:tr>
      <w:tr w:rsidR="006B6D99" w14:paraId="7F17D8AD" w14:textId="77777777" w:rsidTr="006B6D99">
        <w:trPr>
          <w:trHeight w:val="423"/>
        </w:trPr>
        <w:tc>
          <w:tcPr>
            <w:tcW w:w="8784" w:type="dxa"/>
            <w:vAlign w:val="center"/>
          </w:tcPr>
          <w:p w14:paraId="4080876B" w14:textId="3CCF2EFB" w:rsidR="006B6D99" w:rsidRPr="00F57E67" w:rsidRDefault="006B6D99" w:rsidP="006B6D99">
            <w:pPr>
              <w:spacing w:line="276" w:lineRule="auto"/>
              <w:rPr>
                <w:rFonts w:ascii="QuadraatSans-Regular" w:hAnsi="QuadraatSans-Regular"/>
              </w:rPr>
            </w:pPr>
            <w:r w:rsidRPr="00F57E67">
              <w:rPr>
                <w:rFonts w:ascii="QuadraatSans-Regular" w:hAnsi="QuadraatSans-Regular" w:cs="Calibri"/>
                <w:shd w:val="clear" w:color="auto" w:fill="FFFFFF"/>
              </w:rPr>
              <w:t xml:space="preserve"> Do you agree that the </w:t>
            </w:r>
            <w:r w:rsidR="00791822">
              <w:rPr>
                <w:rFonts w:ascii="QuadraatSans-Regular" w:hAnsi="QuadraatSans-Regular" w:cs="Calibri"/>
                <w:shd w:val="clear" w:color="auto" w:fill="FFFFFF"/>
              </w:rPr>
              <w:t xml:space="preserve">writings and supporting </w:t>
            </w:r>
            <w:r w:rsidRPr="00F57E67">
              <w:rPr>
                <w:rFonts w:ascii="QuadraatSans-Regular" w:hAnsi="QuadraatSans-Regular" w:cs="Calibri"/>
                <w:shd w:val="clear" w:color="auto" w:fill="FFFFFF"/>
              </w:rPr>
              <w:t xml:space="preserve">materials </w:t>
            </w:r>
            <w:r w:rsidR="002F7F3B" w:rsidRPr="00F57E67">
              <w:rPr>
                <w:rFonts w:ascii="QuadraatSans-Regular" w:hAnsi="QuadraatSans-Regular" w:cs="Calibri"/>
                <w:bdr w:val="none" w:sz="0" w:space="0" w:color="auto" w:frame="1"/>
                <w:shd w:val="clear" w:color="auto" w:fill="FFFFFF"/>
              </w:rPr>
              <w:t xml:space="preserve">submitted can be used in whole or in part for The MERL's </w:t>
            </w:r>
            <w:r w:rsidR="002F7F3B" w:rsidRPr="00F57E67">
              <w:rPr>
                <w:rFonts w:ascii="QuadraatSans-Regular" w:hAnsi="QuadraatSans-Regular" w:cs="Calibri"/>
                <w:i/>
                <w:iCs/>
                <w:bdr w:val="none" w:sz="0" w:space="0" w:color="auto" w:frame="1"/>
                <w:shd w:val="clear" w:color="auto" w:fill="FFFFFF"/>
              </w:rPr>
              <w:t>51 Voices</w:t>
            </w:r>
            <w:r w:rsidR="002F7F3B" w:rsidRPr="00F57E67">
              <w:rPr>
                <w:rFonts w:ascii="QuadraatSans-Regular" w:hAnsi="QuadraatSans-Regular" w:cs="Calibri"/>
                <w:bdr w:val="none" w:sz="0" w:space="0" w:color="auto" w:frame="1"/>
                <w:shd w:val="clear" w:color="auto" w:fill="FFFFFF"/>
              </w:rPr>
              <w:t xml:space="preserve"> project and shared onsite at the museum and virtually by The MERL and the University of Reading</w:t>
            </w:r>
            <w:r w:rsidR="00F57E67">
              <w:rPr>
                <w:rFonts w:ascii="QuadraatSans-Regular" w:hAnsi="QuadraatSans-Regular" w:cs="Calibri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844" w:type="dxa"/>
            <w:vAlign w:val="center"/>
          </w:tcPr>
          <w:p w14:paraId="1DD7E924" w14:textId="482E1DE5" w:rsidR="006B6D99" w:rsidRPr="00F57E67" w:rsidRDefault="006B6D99" w:rsidP="006B6D99">
            <w:pPr>
              <w:spacing w:line="276" w:lineRule="auto"/>
              <w:rPr>
                <w:rFonts w:ascii="QuadraatSans-Regular" w:hAnsi="QuadraatSans-Regular"/>
              </w:rPr>
            </w:pPr>
            <w:r w:rsidRPr="00F57E67">
              <w:rPr>
                <w:rFonts w:ascii="QuadraatSans-Regular" w:hAnsi="QuadraatSans-Regular"/>
              </w:rPr>
              <w:t>Yes/No</w:t>
            </w:r>
          </w:p>
        </w:tc>
      </w:tr>
    </w:tbl>
    <w:p w14:paraId="1E7BE08B" w14:textId="20DDAF97" w:rsidR="00346EF7" w:rsidRPr="00021D44" w:rsidRDefault="00CB5E74" w:rsidP="00021D44">
      <w:pPr>
        <w:spacing w:after="0" w:line="276" w:lineRule="auto"/>
        <w:rPr>
          <w:rFonts w:ascii="QuadraatSans-Regular" w:hAnsi="QuadraatSans-Regular"/>
        </w:rPr>
      </w:pPr>
      <w:r>
        <w:rPr>
          <w:rFonts w:ascii="QuadraatSans-Regular" w:hAnsi="QuadraatSans-Regular"/>
          <w:noProof/>
        </w:rPr>
        <w:drawing>
          <wp:anchor distT="0" distB="0" distL="114300" distR="114300" simplePos="0" relativeHeight="251660288" behindDoc="0" locked="0" layoutInCell="1" allowOverlap="1" wp14:anchorId="1C38BE42" wp14:editId="2014C0B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722120" cy="544195"/>
            <wp:effectExtent l="0" t="0" r="0" b="825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6EF7" w:rsidRPr="00021D44" w:rsidSect="00D92C5C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F515" w14:textId="77777777" w:rsidR="00D21FF9" w:rsidRDefault="00D21FF9" w:rsidP="008837E7">
      <w:pPr>
        <w:spacing w:after="0" w:line="240" w:lineRule="auto"/>
      </w:pPr>
      <w:r>
        <w:separator/>
      </w:r>
    </w:p>
  </w:endnote>
  <w:endnote w:type="continuationSeparator" w:id="0">
    <w:p w14:paraId="281265BE" w14:textId="77777777" w:rsidR="00D21FF9" w:rsidRDefault="00D21FF9" w:rsidP="0088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Sans-Regular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8C7E6" w14:textId="77777777" w:rsidR="00D21FF9" w:rsidRDefault="00D21FF9" w:rsidP="008837E7">
      <w:pPr>
        <w:spacing w:after="0" w:line="240" w:lineRule="auto"/>
      </w:pPr>
      <w:r>
        <w:separator/>
      </w:r>
    </w:p>
  </w:footnote>
  <w:footnote w:type="continuationSeparator" w:id="0">
    <w:p w14:paraId="03024842" w14:textId="77777777" w:rsidR="00D21FF9" w:rsidRDefault="00D21FF9" w:rsidP="0088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E7"/>
    <w:rsid w:val="00021D44"/>
    <w:rsid w:val="000441FF"/>
    <w:rsid w:val="000A6299"/>
    <w:rsid w:val="000F4525"/>
    <w:rsid w:val="00131CE0"/>
    <w:rsid w:val="001706C4"/>
    <w:rsid w:val="00173F59"/>
    <w:rsid w:val="001D23C1"/>
    <w:rsid w:val="00201154"/>
    <w:rsid w:val="00220BFF"/>
    <w:rsid w:val="002F7F3B"/>
    <w:rsid w:val="00304ED3"/>
    <w:rsid w:val="00346EF7"/>
    <w:rsid w:val="003F6600"/>
    <w:rsid w:val="00404EF3"/>
    <w:rsid w:val="0044752E"/>
    <w:rsid w:val="0047653A"/>
    <w:rsid w:val="004C705E"/>
    <w:rsid w:val="00565839"/>
    <w:rsid w:val="005A46F7"/>
    <w:rsid w:val="00622D5C"/>
    <w:rsid w:val="006652B8"/>
    <w:rsid w:val="006B6D99"/>
    <w:rsid w:val="00705185"/>
    <w:rsid w:val="00714A97"/>
    <w:rsid w:val="0072622F"/>
    <w:rsid w:val="00757474"/>
    <w:rsid w:val="00791822"/>
    <w:rsid w:val="007A68D3"/>
    <w:rsid w:val="007B528B"/>
    <w:rsid w:val="008156C1"/>
    <w:rsid w:val="008601C9"/>
    <w:rsid w:val="008837E7"/>
    <w:rsid w:val="008A048B"/>
    <w:rsid w:val="009701BE"/>
    <w:rsid w:val="00A12475"/>
    <w:rsid w:val="00AD2660"/>
    <w:rsid w:val="00AE34D6"/>
    <w:rsid w:val="00AE4B1A"/>
    <w:rsid w:val="00B31F6F"/>
    <w:rsid w:val="00B35A63"/>
    <w:rsid w:val="00CB5E74"/>
    <w:rsid w:val="00D0353D"/>
    <w:rsid w:val="00D21FF9"/>
    <w:rsid w:val="00D64F56"/>
    <w:rsid w:val="00D71A75"/>
    <w:rsid w:val="00D92C5C"/>
    <w:rsid w:val="00DC31C5"/>
    <w:rsid w:val="00DF027B"/>
    <w:rsid w:val="00E73CC5"/>
    <w:rsid w:val="00EA109D"/>
    <w:rsid w:val="00EA7A7D"/>
    <w:rsid w:val="00EC5D60"/>
    <w:rsid w:val="00EE4D46"/>
    <w:rsid w:val="00F57E67"/>
    <w:rsid w:val="00F95020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A9C3ED"/>
  <w15:chartTrackingRefBased/>
  <w15:docId w15:val="{28D01043-E082-40DA-A048-7A8754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E7"/>
  </w:style>
  <w:style w:type="paragraph" w:styleId="Footer">
    <w:name w:val="footer"/>
    <w:basedOn w:val="Normal"/>
    <w:link w:val="FooterChar"/>
    <w:uiPriority w:val="99"/>
    <w:unhideWhenUsed/>
    <w:rsid w:val="00883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E7"/>
  </w:style>
  <w:style w:type="table" w:styleId="TableGrid">
    <w:name w:val="Table Grid"/>
    <w:basedOn w:val="TableNormal"/>
    <w:uiPriority w:val="39"/>
    <w:rsid w:val="003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F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erlevents@reading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4008CFD252742860DF0FF276E2E81" ma:contentTypeVersion="12" ma:contentTypeDescription="Create a new document." ma:contentTypeScope="" ma:versionID="52a2aa8fe4d342fc40e1eda13f0f0456">
  <xsd:schema xmlns:xsd="http://www.w3.org/2001/XMLSchema" xmlns:xs="http://www.w3.org/2001/XMLSchema" xmlns:p="http://schemas.microsoft.com/office/2006/metadata/properties" xmlns:ns2="f117c9f6-fac1-4501-b129-1fd9adf435cb" xmlns:ns3="a4540b5a-ddb0-468f-a763-c2e0136af6df" targetNamespace="http://schemas.microsoft.com/office/2006/metadata/properties" ma:root="true" ma:fieldsID="0a38b39f42a74d1df84d2478f32dfae5" ns2:_="" ns3:_="">
    <xsd:import namespace="f117c9f6-fac1-4501-b129-1fd9adf435cb"/>
    <xsd:import namespace="a4540b5a-ddb0-468f-a763-c2e0136af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c9f6-fac1-4501-b129-1fd9adf43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0b5a-ddb0-468f-a763-c2e0136af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DDB94-5D33-4EFD-8E16-402C1AAF2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646E7-CC4C-4A64-9B74-E0D63CF03C41}"/>
</file>

<file path=customXml/itemProps3.xml><?xml version="1.0" encoding="utf-8"?>
<ds:datastoreItem xmlns:ds="http://schemas.openxmlformats.org/officeDocument/2006/customXml" ds:itemID="{022C37A8-88E1-4DFA-9F47-CDF6EDF8A8A6}"/>
</file>

<file path=customXml/itemProps4.xml><?xml version="1.0" encoding="utf-8"?>
<ds:datastoreItem xmlns:ds="http://schemas.openxmlformats.org/officeDocument/2006/customXml" ds:itemID="{3CC2DD8B-6DAB-4767-8839-60183DD1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Rees</dc:creator>
  <cp:keywords/>
  <dc:description/>
  <cp:lastModifiedBy>Emma Canterbury</cp:lastModifiedBy>
  <cp:revision>27</cp:revision>
  <dcterms:created xsi:type="dcterms:W3CDTF">2021-02-09T15:10:00Z</dcterms:created>
  <dcterms:modified xsi:type="dcterms:W3CDTF">2021-02-10T11:09:00Z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0x01010062F4008CFD252742860DF0FF276E2E81</vt:lpwstr>
  </property>
</Properties>
</file>